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BE9E" w14:textId="06220AD3" w:rsidR="004A4C39" w:rsidRDefault="004A4C39" w:rsidP="004A4C39">
      <w:pPr>
        <w:spacing w:after="120"/>
        <w:jc w:val="center"/>
        <w:rPr>
          <w:b/>
          <w:sz w:val="32"/>
          <w:szCs w:val="32"/>
        </w:rPr>
      </w:pPr>
      <w:r>
        <w:rPr>
          <w:noProof/>
          <w:lang w:eastAsia="sk-SK"/>
        </w:rPr>
        <mc:AlternateContent>
          <mc:Choice Requires="wps">
            <w:drawing>
              <wp:anchor distT="0" distB="0" distL="114300" distR="114300" simplePos="0" relativeHeight="251659264" behindDoc="0" locked="0" layoutInCell="1" allowOverlap="1" wp14:anchorId="7DCE9A3B" wp14:editId="690A89B2">
                <wp:simplePos x="0" y="0"/>
                <wp:positionH relativeFrom="column">
                  <wp:posOffset>5510530</wp:posOffset>
                </wp:positionH>
                <wp:positionV relativeFrom="paragraph">
                  <wp:posOffset>-442595</wp:posOffset>
                </wp:positionV>
                <wp:extent cx="285750" cy="266700"/>
                <wp:effectExtent l="14605" t="14605" r="13970" b="139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255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7803B2C" id="Obdĺžnik 1" o:spid="_x0000_s1026" style="position:absolute;margin-left:433.9pt;margin-top:-34.85pt;width:2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" strokecolor="white" strokeweight=".71mm">
                <v:stroke endcap="square"/>
              </v:rect>
            </w:pict>
          </mc:Fallback>
        </mc:AlternateContent>
      </w:r>
      <w:r>
        <w:rPr>
          <w:b/>
          <w:sz w:val="32"/>
          <w:szCs w:val="32"/>
        </w:rPr>
        <w:t xml:space="preserve">OBEC  </w:t>
      </w:r>
      <w:r w:rsidR="00E86BA4">
        <w:rPr>
          <w:b/>
          <w:sz w:val="32"/>
          <w:szCs w:val="32"/>
        </w:rPr>
        <w:t>BAKA</w:t>
      </w:r>
    </w:p>
    <w:p w14:paraId="6340B6E5" w14:textId="77777777" w:rsidR="004A4C39" w:rsidRDefault="004A4C39" w:rsidP="004A4C39">
      <w:pPr>
        <w:spacing w:after="120"/>
        <w:jc w:val="center"/>
        <w:rPr>
          <w:b/>
          <w:sz w:val="32"/>
          <w:szCs w:val="32"/>
        </w:rPr>
      </w:pPr>
      <w:r>
        <w:rPr>
          <w:b/>
          <w:sz w:val="32"/>
          <w:szCs w:val="32"/>
        </w:rPr>
        <w:t>______________________________________________________</w:t>
      </w:r>
    </w:p>
    <w:p w14:paraId="44B56700" w14:textId="77777777" w:rsidR="004A4C39" w:rsidRDefault="004A4C39" w:rsidP="004A4C39">
      <w:pPr>
        <w:spacing w:after="120"/>
        <w:jc w:val="center"/>
        <w:rPr>
          <w:b/>
          <w:sz w:val="32"/>
          <w:szCs w:val="32"/>
        </w:rPr>
      </w:pPr>
    </w:p>
    <w:p w14:paraId="41381D41" w14:textId="77777777" w:rsidR="003403F0" w:rsidRDefault="003403F0" w:rsidP="00664647">
      <w:pPr>
        <w:jc w:val="center"/>
      </w:pPr>
    </w:p>
    <w:p w14:paraId="1459DB1D" w14:textId="77777777" w:rsidR="003403F0" w:rsidRDefault="003403F0" w:rsidP="00664647">
      <w:pPr>
        <w:jc w:val="center"/>
      </w:pPr>
    </w:p>
    <w:p w14:paraId="30F75498" w14:textId="77777777" w:rsidR="003403F0" w:rsidRDefault="003403F0" w:rsidP="00664647">
      <w:pPr>
        <w:jc w:val="center"/>
      </w:pPr>
    </w:p>
    <w:p w14:paraId="78AE1B86" w14:textId="77777777" w:rsidR="003403F0" w:rsidRDefault="003403F0" w:rsidP="00664647">
      <w:pPr>
        <w:jc w:val="center"/>
      </w:pPr>
    </w:p>
    <w:p w14:paraId="4BFBA73C" w14:textId="77777777" w:rsidR="003403F0" w:rsidRDefault="003403F0" w:rsidP="00664647">
      <w:pPr>
        <w:jc w:val="center"/>
      </w:pPr>
    </w:p>
    <w:p w14:paraId="3B979C1F" w14:textId="77777777" w:rsidR="003403F0" w:rsidRDefault="003403F0" w:rsidP="00664647">
      <w:pPr>
        <w:jc w:val="center"/>
      </w:pPr>
    </w:p>
    <w:p w14:paraId="239B4BB7" w14:textId="77777777" w:rsidR="003403F0" w:rsidRDefault="003403F0" w:rsidP="00664647">
      <w:pPr>
        <w:jc w:val="center"/>
      </w:pPr>
    </w:p>
    <w:p w14:paraId="67239B3A" w14:textId="77777777" w:rsidR="003403F0" w:rsidRDefault="003403F0" w:rsidP="00B424F2"/>
    <w:p w14:paraId="0E4FCC68" w14:textId="77777777" w:rsidR="003403F0" w:rsidRDefault="003403F0" w:rsidP="00664647">
      <w:pPr>
        <w:jc w:val="center"/>
      </w:pPr>
    </w:p>
    <w:p w14:paraId="04BBA2F5" w14:textId="2E27AE2F" w:rsidR="00B424F2" w:rsidRDefault="00664647" w:rsidP="00664647">
      <w:pPr>
        <w:jc w:val="center"/>
        <w:rPr>
          <w:rFonts w:ascii="Times New Roman" w:hAnsi="Times New Roman" w:cs="Times New Roman"/>
          <w:b/>
          <w:bCs/>
          <w:sz w:val="28"/>
          <w:szCs w:val="28"/>
        </w:rPr>
      </w:pPr>
      <w:r w:rsidRPr="004A4C39">
        <w:rPr>
          <w:rFonts w:ascii="Times New Roman" w:hAnsi="Times New Roman" w:cs="Times New Roman"/>
          <w:b/>
          <w:bCs/>
          <w:sz w:val="28"/>
          <w:szCs w:val="28"/>
        </w:rPr>
        <w:t>VŠEOBECNE ZÁVÄZNÉ NARIADENIE OBC</w:t>
      </w:r>
      <w:r w:rsidR="00E86BA4">
        <w:rPr>
          <w:rFonts w:ascii="Times New Roman" w:hAnsi="Times New Roman" w:cs="Times New Roman"/>
          <w:b/>
          <w:bCs/>
          <w:sz w:val="28"/>
          <w:szCs w:val="28"/>
        </w:rPr>
        <w:t>E BAKA</w:t>
      </w:r>
      <w:r w:rsidR="004A4C39" w:rsidRPr="004A4C39">
        <w:rPr>
          <w:rFonts w:ascii="Times New Roman" w:hAnsi="Times New Roman" w:cs="Times New Roman"/>
          <w:b/>
          <w:bCs/>
          <w:sz w:val="28"/>
          <w:szCs w:val="28"/>
        </w:rPr>
        <w:t xml:space="preserve"> </w:t>
      </w:r>
      <w:r w:rsidRPr="004A4C39">
        <w:rPr>
          <w:rFonts w:ascii="Times New Roman" w:hAnsi="Times New Roman" w:cs="Times New Roman"/>
          <w:b/>
          <w:bCs/>
          <w:sz w:val="28"/>
          <w:szCs w:val="28"/>
        </w:rPr>
        <w:t xml:space="preserve"> </w:t>
      </w:r>
    </w:p>
    <w:p w14:paraId="07E9527F" w14:textId="346C35DD" w:rsidR="004A4C39" w:rsidRDefault="00B424F2" w:rsidP="00664647">
      <w:pPr>
        <w:jc w:val="center"/>
        <w:rPr>
          <w:rFonts w:ascii="Times New Roman" w:hAnsi="Times New Roman" w:cs="Times New Roman"/>
          <w:b/>
          <w:bCs/>
          <w:sz w:val="28"/>
          <w:szCs w:val="28"/>
        </w:rPr>
      </w:pPr>
      <w:r w:rsidRPr="004A4C39">
        <w:rPr>
          <w:rFonts w:ascii="Times New Roman" w:hAnsi="Times New Roman" w:cs="Times New Roman"/>
          <w:b/>
          <w:bCs/>
          <w:sz w:val="28"/>
          <w:szCs w:val="28"/>
        </w:rPr>
        <w:t xml:space="preserve">č. </w:t>
      </w:r>
      <w:r w:rsidR="00A57C07">
        <w:rPr>
          <w:rFonts w:ascii="Times New Roman" w:hAnsi="Times New Roman" w:cs="Times New Roman"/>
          <w:b/>
          <w:bCs/>
          <w:sz w:val="28"/>
          <w:szCs w:val="28"/>
        </w:rPr>
        <w:t>2</w:t>
      </w:r>
      <w:r w:rsidRPr="004A4C39">
        <w:rPr>
          <w:rFonts w:ascii="Times New Roman" w:hAnsi="Times New Roman" w:cs="Times New Roman"/>
          <w:b/>
          <w:bCs/>
          <w:sz w:val="28"/>
          <w:szCs w:val="28"/>
        </w:rPr>
        <w:t>/20</w:t>
      </w:r>
      <w:r w:rsidR="00E86BA4">
        <w:rPr>
          <w:rFonts w:ascii="Times New Roman" w:hAnsi="Times New Roman" w:cs="Times New Roman"/>
          <w:b/>
          <w:bCs/>
          <w:sz w:val="28"/>
          <w:szCs w:val="28"/>
        </w:rPr>
        <w:t>20</w:t>
      </w:r>
    </w:p>
    <w:p w14:paraId="5CA64E79" w14:textId="770250CD" w:rsidR="004A4C39" w:rsidRPr="004A4C39" w:rsidRDefault="004A4C39" w:rsidP="004A4C39">
      <w:pPr>
        <w:jc w:val="center"/>
        <w:rPr>
          <w:rFonts w:ascii="Times New Roman" w:hAnsi="Times New Roman" w:cs="Times New Roman"/>
          <w:b/>
          <w:bCs/>
          <w:sz w:val="28"/>
          <w:szCs w:val="28"/>
        </w:rPr>
      </w:pPr>
      <w:r w:rsidRPr="004A4C39">
        <w:rPr>
          <w:rFonts w:ascii="Times New Roman" w:hAnsi="Times New Roman" w:cs="Times New Roman"/>
          <w:b/>
          <w:bCs/>
          <w:sz w:val="28"/>
          <w:szCs w:val="28"/>
        </w:rPr>
        <w:t>O USTANOVENÍ MIESTNEHO POPLATKU ZA ROZVOJ</w:t>
      </w:r>
    </w:p>
    <w:p w14:paraId="380FC2C0" w14:textId="731D6DAB" w:rsidR="00664647" w:rsidRPr="004A4C39" w:rsidRDefault="00664647" w:rsidP="00664647">
      <w:pPr>
        <w:jc w:val="center"/>
        <w:rPr>
          <w:rFonts w:ascii="Times New Roman" w:hAnsi="Times New Roman" w:cs="Times New Roman"/>
          <w:b/>
          <w:bCs/>
          <w:sz w:val="28"/>
          <w:szCs w:val="28"/>
        </w:rPr>
      </w:pPr>
    </w:p>
    <w:p w14:paraId="34EE4EB4" w14:textId="77777777" w:rsidR="00664647" w:rsidRDefault="00664647"/>
    <w:p w14:paraId="108E0542" w14:textId="77777777" w:rsidR="00664647" w:rsidRDefault="00664647"/>
    <w:p w14:paraId="622F0D75" w14:textId="77777777" w:rsidR="00664647" w:rsidRDefault="00664647"/>
    <w:p w14:paraId="7E98AC5F" w14:textId="77777777" w:rsidR="00664647" w:rsidRDefault="00664647"/>
    <w:p w14:paraId="53847961" w14:textId="7CB802BA" w:rsidR="00664647" w:rsidRDefault="00664647"/>
    <w:p w14:paraId="3A4D84A5" w14:textId="4AE67725" w:rsidR="00B424F2" w:rsidRDefault="00B424F2"/>
    <w:p w14:paraId="0675B20B" w14:textId="6C3BFD2D" w:rsidR="00B424F2" w:rsidRDefault="00B424F2"/>
    <w:p w14:paraId="546C957E" w14:textId="77777777" w:rsidR="00B424F2" w:rsidRDefault="00B424F2"/>
    <w:p w14:paraId="09AFB3F1" w14:textId="2B1FE1A8"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Vyvesené na pripomienkovanie  dňa: </w:t>
      </w:r>
      <w:r w:rsidR="00E86BA4" w:rsidRPr="00F12C59">
        <w:rPr>
          <w:rFonts w:ascii="Times New Roman" w:hAnsi="Times New Roman" w:cs="Times New Roman"/>
          <w:b/>
          <w:bCs/>
          <w:sz w:val="24"/>
          <w:szCs w:val="24"/>
        </w:rPr>
        <w:t xml:space="preserve">17. </w:t>
      </w:r>
      <w:r w:rsidR="00AC1C24" w:rsidRPr="00F12C59">
        <w:rPr>
          <w:rFonts w:ascii="Times New Roman" w:hAnsi="Times New Roman" w:cs="Times New Roman"/>
          <w:b/>
          <w:bCs/>
          <w:sz w:val="24"/>
          <w:szCs w:val="24"/>
        </w:rPr>
        <w:t>0</w:t>
      </w:r>
      <w:r w:rsidR="00E86BA4" w:rsidRPr="00F12C59">
        <w:rPr>
          <w:rFonts w:ascii="Times New Roman" w:hAnsi="Times New Roman" w:cs="Times New Roman"/>
          <w:b/>
          <w:bCs/>
          <w:sz w:val="24"/>
          <w:szCs w:val="24"/>
        </w:rPr>
        <w:t>1.2020</w:t>
      </w:r>
    </w:p>
    <w:p w14:paraId="1B51A60D" w14:textId="7BB00795"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Zvesené dňa:</w:t>
      </w:r>
      <w:r w:rsidR="00DA148F">
        <w:rPr>
          <w:rFonts w:ascii="Times New Roman" w:hAnsi="Times New Roman" w:cs="Times New Roman"/>
          <w:sz w:val="24"/>
          <w:szCs w:val="24"/>
        </w:rPr>
        <w:t xml:space="preserve"> </w:t>
      </w:r>
      <w:r w:rsidR="00AC1C24" w:rsidRPr="00F12C59">
        <w:rPr>
          <w:rFonts w:ascii="Times New Roman" w:hAnsi="Times New Roman" w:cs="Times New Roman"/>
          <w:b/>
          <w:bCs/>
          <w:sz w:val="24"/>
          <w:szCs w:val="24"/>
        </w:rPr>
        <w:t>0</w:t>
      </w:r>
      <w:r w:rsidR="00E86BA4" w:rsidRPr="00F12C59">
        <w:rPr>
          <w:rFonts w:ascii="Times New Roman" w:hAnsi="Times New Roman" w:cs="Times New Roman"/>
          <w:b/>
          <w:bCs/>
          <w:sz w:val="24"/>
          <w:szCs w:val="24"/>
        </w:rPr>
        <w:t>3.</w:t>
      </w:r>
      <w:r w:rsidR="00AC1C24" w:rsidRPr="00F12C59">
        <w:rPr>
          <w:rFonts w:ascii="Times New Roman" w:hAnsi="Times New Roman" w:cs="Times New Roman"/>
          <w:b/>
          <w:bCs/>
          <w:sz w:val="24"/>
          <w:szCs w:val="24"/>
        </w:rPr>
        <w:t>0</w:t>
      </w:r>
      <w:r w:rsidR="00E86BA4" w:rsidRPr="00F12C59">
        <w:rPr>
          <w:rFonts w:ascii="Times New Roman" w:hAnsi="Times New Roman" w:cs="Times New Roman"/>
          <w:b/>
          <w:bCs/>
          <w:sz w:val="24"/>
          <w:szCs w:val="24"/>
        </w:rPr>
        <w:t>2.2020</w:t>
      </w:r>
    </w:p>
    <w:p w14:paraId="33ED1515" w14:textId="304C77B0"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Schválené uznesením č.</w:t>
      </w:r>
      <w:r w:rsidR="00342CB5" w:rsidRPr="00F12C59">
        <w:rPr>
          <w:rFonts w:ascii="Times New Roman" w:hAnsi="Times New Roman" w:cs="Times New Roman"/>
          <w:b/>
          <w:bCs/>
          <w:sz w:val="24"/>
          <w:szCs w:val="24"/>
        </w:rPr>
        <w:t>0</w:t>
      </w:r>
      <w:r w:rsidR="00F12C59" w:rsidRPr="00F12C59">
        <w:rPr>
          <w:rFonts w:ascii="Times New Roman" w:hAnsi="Times New Roman" w:cs="Times New Roman"/>
          <w:b/>
          <w:bCs/>
          <w:sz w:val="24"/>
          <w:szCs w:val="24"/>
        </w:rPr>
        <w:t>4</w:t>
      </w:r>
      <w:r w:rsidR="00342CB5" w:rsidRPr="00F12C59">
        <w:rPr>
          <w:rFonts w:ascii="Times New Roman" w:hAnsi="Times New Roman" w:cs="Times New Roman"/>
          <w:b/>
          <w:bCs/>
          <w:sz w:val="24"/>
          <w:szCs w:val="24"/>
        </w:rPr>
        <w:t>/2020</w:t>
      </w:r>
      <w:r w:rsidRPr="00B424F2">
        <w:rPr>
          <w:rFonts w:ascii="Times New Roman" w:hAnsi="Times New Roman" w:cs="Times New Roman"/>
          <w:sz w:val="24"/>
          <w:szCs w:val="24"/>
        </w:rPr>
        <w:t xml:space="preserve"> dňa: </w:t>
      </w:r>
      <w:r w:rsidR="00AC1C24" w:rsidRPr="00F12C59">
        <w:rPr>
          <w:rFonts w:ascii="Times New Roman" w:hAnsi="Times New Roman" w:cs="Times New Roman"/>
          <w:b/>
          <w:bCs/>
          <w:sz w:val="24"/>
          <w:szCs w:val="24"/>
        </w:rPr>
        <w:t>0</w:t>
      </w:r>
      <w:r w:rsidR="00E86BA4" w:rsidRPr="00F12C59">
        <w:rPr>
          <w:rFonts w:ascii="Times New Roman" w:hAnsi="Times New Roman" w:cs="Times New Roman"/>
          <w:b/>
          <w:bCs/>
          <w:sz w:val="24"/>
          <w:szCs w:val="24"/>
        </w:rPr>
        <w:t>4.</w:t>
      </w:r>
      <w:r w:rsidR="00AC1C24" w:rsidRPr="00F12C59">
        <w:rPr>
          <w:rFonts w:ascii="Times New Roman" w:hAnsi="Times New Roman" w:cs="Times New Roman"/>
          <w:b/>
          <w:bCs/>
          <w:sz w:val="24"/>
          <w:szCs w:val="24"/>
        </w:rPr>
        <w:t>0</w:t>
      </w:r>
      <w:r w:rsidR="00E86BA4" w:rsidRPr="00F12C59">
        <w:rPr>
          <w:rFonts w:ascii="Times New Roman" w:hAnsi="Times New Roman" w:cs="Times New Roman"/>
          <w:b/>
          <w:bCs/>
          <w:sz w:val="24"/>
          <w:szCs w:val="24"/>
        </w:rPr>
        <w:t>2.2020</w:t>
      </w:r>
    </w:p>
    <w:p w14:paraId="4957C2CA" w14:textId="77777777" w:rsidR="00664647" w:rsidRDefault="00664647"/>
    <w:p w14:paraId="12BB0D8F" w14:textId="009867F8"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Zverejnené dňa:</w:t>
      </w:r>
      <w:r w:rsidR="00F12C59">
        <w:rPr>
          <w:rFonts w:ascii="Times New Roman" w:hAnsi="Times New Roman" w:cs="Times New Roman"/>
          <w:sz w:val="24"/>
          <w:szCs w:val="24"/>
        </w:rPr>
        <w:t xml:space="preserve"> </w:t>
      </w:r>
      <w:r w:rsidR="00342CB5" w:rsidRPr="00F12C59">
        <w:rPr>
          <w:rFonts w:ascii="Times New Roman" w:hAnsi="Times New Roman" w:cs="Times New Roman"/>
          <w:b/>
          <w:bCs/>
          <w:sz w:val="24"/>
          <w:szCs w:val="24"/>
        </w:rPr>
        <w:t>05.02.2020</w:t>
      </w:r>
      <w:r w:rsidRPr="00B424F2">
        <w:rPr>
          <w:rFonts w:ascii="Times New Roman" w:hAnsi="Times New Roman" w:cs="Times New Roman"/>
          <w:sz w:val="24"/>
          <w:szCs w:val="24"/>
        </w:rPr>
        <w:t xml:space="preserve"> </w:t>
      </w:r>
    </w:p>
    <w:p w14:paraId="241D61FB" w14:textId="0D99E8C5"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VZN nadobúda účinnosť dňa:</w:t>
      </w:r>
      <w:r w:rsidR="00E86BA4">
        <w:rPr>
          <w:rFonts w:ascii="Times New Roman" w:hAnsi="Times New Roman" w:cs="Times New Roman"/>
          <w:sz w:val="24"/>
          <w:szCs w:val="24"/>
        </w:rPr>
        <w:t xml:space="preserve"> </w:t>
      </w:r>
      <w:r w:rsidR="0055305B">
        <w:rPr>
          <w:rFonts w:ascii="Times New Roman" w:hAnsi="Times New Roman" w:cs="Times New Roman"/>
          <w:b/>
          <w:bCs/>
          <w:sz w:val="24"/>
          <w:szCs w:val="24"/>
        </w:rPr>
        <w:t>01.01.2021</w:t>
      </w:r>
    </w:p>
    <w:p w14:paraId="64645B84" w14:textId="05DD8BDE" w:rsidR="00664647" w:rsidRDefault="00664647"/>
    <w:p w14:paraId="31EB1DB3" w14:textId="40C8011D" w:rsidR="00B424F2" w:rsidRDefault="00664647" w:rsidP="00A41A51">
      <w:pPr>
        <w:jc w:val="center"/>
        <w:rPr>
          <w:rFonts w:ascii="Times New Roman" w:hAnsi="Times New Roman" w:cs="Times New Roman"/>
          <w:b/>
          <w:bCs/>
          <w:sz w:val="28"/>
          <w:szCs w:val="28"/>
        </w:rPr>
      </w:pPr>
      <w:r w:rsidRPr="00B424F2">
        <w:rPr>
          <w:rFonts w:ascii="Times New Roman" w:hAnsi="Times New Roman" w:cs="Times New Roman"/>
          <w:b/>
          <w:bCs/>
          <w:sz w:val="28"/>
          <w:szCs w:val="28"/>
        </w:rPr>
        <w:t xml:space="preserve">VŠEOBECNE ZÁVÄZNÉ NARIADENIE OBCE </w:t>
      </w:r>
      <w:r w:rsidR="00E86BA4">
        <w:rPr>
          <w:rFonts w:ascii="Times New Roman" w:hAnsi="Times New Roman" w:cs="Times New Roman"/>
          <w:b/>
          <w:bCs/>
          <w:sz w:val="28"/>
          <w:szCs w:val="28"/>
        </w:rPr>
        <w:t>BAKA</w:t>
      </w:r>
    </w:p>
    <w:p w14:paraId="244ACDBD" w14:textId="02CBCAE7" w:rsidR="00B424F2" w:rsidRPr="00B424F2" w:rsidRDefault="00664647" w:rsidP="00A41A51">
      <w:pPr>
        <w:jc w:val="center"/>
        <w:rPr>
          <w:rFonts w:ascii="Times New Roman" w:hAnsi="Times New Roman" w:cs="Times New Roman"/>
          <w:b/>
          <w:bCs/>
          <w:sz w:val="28"/>
          <w:szCs w:val="28"/>
        </w:rPr>
      </w:pPr>
      <w:r w:rsidRPr="00B424F2">
        <w:rPr>
          <w:rFonts w:ascii="Times New Roman" w:hAnsi="Times New Roman" w:cs="Times New Roman"/>
          <w:b/>
          <w:bCs/>
          <w:sz w:val="28"/>
          <w:szCs w:val="28"/>
        </w:rPr>
        <w:t xml:space="preserve">č. </w:t>
      </w:r>
      <w:r w:rsidR="00342CB5">
        <w:rPr>
          <w:rFonts w:ascii="Times New Roman" w:hAnsi="Times New Roman" w:cs="Times New Roman"/>
          <w:b/>
          <w:bCs/>
          <w:sz w:val="28"/>
          <w:szCs w:val="28"/>
        </w:rPr>
        <w:t>2</w:t>
      </w:r>
      <w:r w:rsidRPr="00B424F2">
        <w:rPr>
          <w:rFonts w:ascii="Times New Roman" w:hAnsi="Times New Roman" w:cs="Times New Roman"/>
          <w:b/>
          <w:bCs/>
          <w:sz w:val="28"/>
          <w:szCs w:val="28"/>
        </w:rPr>
        <w:t>/20</w:t>
      </w:r>
      <w:r w:rsidR="00E86BA4">
        <w:rPr>
          <w:rFonts w:ascii="Times New Roman" w:hAnsi="Times New Roman" w:cs="Times New Roman"/>
          <w:b/>
          <w:bCs/>
          <w:sz w:val="28"/>
          <w:szCs w:val="28"/>
        </w:rPr>
        <w:t>20</w:t>
      </w:r>
      <w:r w:rsidRPr="00B424F2">
        <w:rPr>
          <w:rFonts w:ascii="Times New Roman" w:hAnsi="Times New Roman" w:cs="Times New Roman"/>
          <w:b/>
          <w:bCs/>
          <w:sz w:val="28"/>
          <w:szCs w:val="28"/>
        </w:rPr>
        <w:t xml:space="preserve"> O USTANOVENÍ MIESTNEHO POPLATKU ZA ROZVOJ</w:t>
      </w:r>
    </w:p>
    <w:p w14:paraId="3EFC04D4" w14:textId="77777777" w:rsidR="00B424F2" w:rsidRDefault="00B424F2"/>
    <w:p w14:paraId="2F1DAE96" w14:textId="139CAA9F" w:rsidR="00B424F2" w:rsidRPr="00B424F2" w:rsidRDefault="00664647" w:rsidP="00B424F2">
      <w:pPr>
        <w:jc w:val="both"/>
        <w:rPr>
          <w:rFonts w:ascii="Times New Roman" w:hAnsi="Times New Roman" w:cs="Times New Roman"/>
          <w:sz w:val="24"/>
          <w:szCs w:val="24"/>
        </w:rPr>
      </w:pPr>
      <w:r w:rsidRPr="00B424F2">
        <w:rPr>
          <w:rFonts w:ascii="Times New Roman" w:hAnsi="Times New Roman" w:cs="Times New Roman"/>
          <w:sz w:val="24"/>
          <w:szCs w:val="24"/>
        </w:rPr>
        <w:t xml:space="preserve">Obec </w:t>
      </w:r>
      <w:r w:rsidR="00E86BA4">
        <w:rPr>
          <w:rFonts w:ascii="Times New Roman" w:hAnsi="Times New Roman" w:cs="Times New Roman"/>
          <w:sz w:val="24"/>
          <w:szCs w:val="24"/>
        </w:rPr>
        <w:t>Baka</w:t>
      </w:r>
      <w:r w:rsidRPr="00B424F2">
        <w:rPr>
          <w:rFonts w:ascii="Times New Roman" w:hAnsi="Times New Roman" w:cs="Times New Roman"/>
          <w:sz w:val="24"/>
          <w:szCs w:val="24"/>
        </w:rPr>
        <w:t xml:space="preserve">, podľa § 6 ods. 1 zákona č. 369/1990 Zb. o obecnom zriadení znení neskorších predpisov a podľa § 2 zákona č. 447/2015 Z. z. o miestnom poplatku za rozvoj a o zmene a doplnení niektorých zákonov v aktuálnom znení v y d á v a toto všeobecne záväzné nariadenie (ďalej len „ nariadenie “ ). </w:t>
      </w:r>
    </w:p>
    <w:p w14:paraId="7F42D964" w14:textId="77777777" w:rsidR="00B424F2" w:rsidRDefault="00664647" w:rsidP="00664647">
      <w:pPr>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1 </w:t>
      </w:r>
    </w:p>
    <w:p w14:paraId="0121E155" w14:textId="2F12CCAD" w:rsidR="00664647" w:rsidRPr="00B424F2" w:rsidRDefault="00664647" w:rsidP="00664647">
      <w:pPr>
        <w:jc w:val="center"/>
        <w:rPr>
          <w:rFonts w:ascii="Times New Roman" w:hAnsi="Times New Roman" w:cs="Times New Roman"/>
          <w:b/>
          <w:bCs/>
          <w:sz w:val="24"/>
          <w:szCs w:val="24"/>
        </w:rPr>
      </w:pPr>
      <w:r w:rsidRPr="00B424F2">
        <w:rPr>
          <w:rFonts w:ascii="Times New Roman" w:hAnsi="Times New Roman" w:cs="Times New Roman"/>
          <w:b/>
          <w:bCs/>
          <w:sz w:val="24"/>
          <w:szCs w:val="24"/>
        </w:rPr>
        <w:t>Úvodné ustanovenia</w:t>
      </w:r>
    </w:p>
    <w:p w14:paraId="58E75BBC" w14:textId="18DE34C3" w:rsidR="00664647"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Toto nariadenie ustanovuje na území obce </w:t>
      </w:r>
      <w:r w:rsidR="00E86BA4">
        <w:rPr>
          <w:rFonts w:ascii="Times New Roman" w:hAnsi="Times New Roman" w:cs="Times New Roman"/>
          <w:sz w:val="24"/>
          <w:szCs w:val="24"/>
        </w:rPr>
        <w:t>Baka</w:t>
      </w:r>
      <w:r w:rsidRPr="00B424F2">
        <w:rPr>
          <w:rFonts w:ascii="Times New Roman" w:hAnsi="Times New Roman" w:cs="Times New Roman"/>
          <w:sz w:val="24"/>
          <w:szCs w:val="24"/>
        </w:rPr>
        <w:t xml:space="preserve"> ( ďalej len "obec" ) miestny poplatok za rozvoj ( ďalej len " poplatok za rozvoj " ). </w:t>
      </w:r>
    </w:p>
    <w:p w14:paraId="49E92EC5" w14:textId="77777777" w:rsidR="00B424F2" w:rsidRDefault="00664647" w:rsidP="00664647">
      <w:pPr>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2 </w:t>
      </w:r>
    </w:p>
    <w:p w14:paraId="15197EB2" w14:textId="429ADBA5" w:rsidR="00664647" w:rsidRPr="00B424F2" w:rsidRDefault="00664647" w:rsidP="00664647">
      <w:pPr>
        <w:jc w:val="center"/>
        <w:rPr>
          <w:rFonts w:ascii="Times New Roman" w:hAnsi="Times New Roman" w:cs="Times New Roman"/>
          <w:b/>
          <w:bCs/>
          <w:sz w:val="24"/>
          <w:szCs w:val="24"/>
        </w:rPr>
      </w:pPr>
      <w:r w:rsidRPr="00B424F2">
        <w:rPr>
          <w:rFonts w:ascii="Times New Roman" w:hAnsi="Times New Roman" w:cs="Times New Roman"/>
          <w:b/>
          <w:bCs/>
          <w:sz w:val="24"/>
          <w:szCs w:val="24"/>
        </w:rPr>
        <w:t>Predmet poplatku za rozvoj</w:t>
      </w:r>
    </w:p>
    <w:p w14:paraId="47C42233" w14:textId="77777777"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(1) Predmetom poplatku za rozvoj je pozemná stavba na území obce, na ktorú je vydané právoplatné stavebné povolenie, ktoré nadobudlo právoplatnosť po nadobudnutí účinnosti tohto nariadenia. </w:t>
      </w:r>
    </w:p>
    <w:p w14:paraId="030860EA" w14:textId="77777777"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(2) Predmetom poplatku za rozvoj nie je: </w:t>
      </w:r>
    </w:p>
    <w:p w14:paraId="44D3C5E6" w14:textId="77777777"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a) údržba, oprava, rekonštrukcia alebo modernizácia bytového domu, pri ktorej sa nemení úhrn podlahových plôch všetkých bytov a nebytových priestorov v bytovom dome, </w:t>
      </w:r>
    </w:p>
    <w:p w14:paraId="60B83AF6" w14:textId="77777777"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b) údržba, oprava, rekonštrukcia alebo modernizácia inej stavby ako je bytový dom, pri ktorej sa nemení výmera podlahovej plochy stavby ani účel jej užívania, </w:t>
      </w:r>
    </w:p>
    <w:p w14:paraId="1BCD8DFE" w14:textId="129D0EE3"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c) drobná stavba, nadstavba a prístavba s výmerou podlahovej plochy do 25 </w:t>
      </w:r>
      <w:r w:rsidR="00B424F2" w:rsidRPr="00B424F2">
        <w:rPr>
          <w:rFonts w:ascii="Times New Roman" w:hAnsi="Times New Roman" w:cs="Times New Roman"/>
          <w:sz w:val="24"/>
          <w:szCs w:val="24"/>
        </w:rPr>
        <w:t>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 </w:t>
      </w:r>
    </w:p>
    <w:p w14:paraId="4D3FEC79" w14:textId="77777777" w:rsidR="00664647" w:rsidRPr="00B424F2" w:rsidRDefault="00664647">
      <w:pPr>
        <w:rPr>
          <w:rFonts w:ascii="Times New Roman" w:hAnsi="Times New Roman" w:cs="Times New Roman"/>
          <w:sz w:val="24"/>
          <w:szCs w:val="24"/>
        </w:rPr>
      </w:pPr>
      <w:r w:rsidRPr="00B424F2">
        <w:rPr>
          <w:rFonts w:ascii="Times New Roman" w:hAnsi="Times New Roman" w:cs="Times New Roman"/>
          <w:sz w:val="24"/>
          <w:szCs w:val="24"/>
        </w:rPr>
        <w:t xml:space="preserve">d) stavba alebo časť stavby </w:t>
      </w:r>
    </w:p>
    <w:p w14:paraId="71A67E51"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1. sociálneho bývania, alebo slúžiaca na vykonávanie sociálnoprávnej ochrany detí a sociálnej kurately, </w:t>
      </w:r>
    </w:p>
    <w:p w14:paraId="4E48A761" w14:textId="37206A9B"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2. vstavanej garáže a parkovacieho státia v rámci existujúcej stavby, </w:t>
      </w:r>
    </w:p>
    <w:p w14:paraId="37BD4A6E"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3. zdravotníckeho zariadenia, </w:t>
      </w:r>
    </w:p>
    <w:p w14:paraId="080EAC85"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4. slúžiaca materským školám, na základné vzdelávanie, na stredné vzdelávanie, na vyššie odborné vzdelávanie, na vysokoškolské vzdelávanie vo verejných vysokých školách, výlučne strediskám praktického vyučovania alebo špecializovanému výučbovému zariadeniu verejnej vysokej školy, </w:t>
      </w:r>
    </w:p>
    <w:p w14:paraId="4B137EEB"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5. slúžiaca zariadeniu sociálnych služieb, </w:t>
      </w:r>
    </w:p>
    <w:p w14:paraId="75009453"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6. slúžiaca na vykonávanie náboženských obradov cirkví a náboženských spoločností registrovaných štátom, </w:t>
      </w:r>
    </w:p>
    <w:p w14:paraId="6CB6C696"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7. slúžiaca na obranu štátu, </w:t>
      </w:r>
    </w:p>
    <w:p w14:paraId="3C38DB7D"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8. slúžiaca na účely múzea, knižnice, galérie a kultúrneho strediska, </w:t>
      </w:r>
    </w:p>
    <w:p w14:paraId="4DCC93BD"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9. slúžiaca na športové účely, </w:t>
      </w:r>
    </w:p>
    <w:p w14:paraId="62DA0F1E" w14:textId="77777777"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10. významnej investície podľa osobitného predpisu. </w:t>
      </w:r>
    </w:p>
    <w:p w14:paraId="4EDA62D0" w14:textId="6CB8C0AD"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e) stavba skleníka na pozemku evidovanom v katastri nehnuteľností ako orná pôda alebo záhrady s výmerou podlahovej plochy do 1000 </w:t>
      </w:r>
      <w:r w:rsidR="00B424F2" w:rsidRPr="00B424F2">
        <w:rPr>
          <w:rFonts w:ascii="Times New Roman" w:hAnsi="Times New Roman" w:cs="Times New Roman"/>
          <w:sz w:val="24"/>
          <w:szCs w:val="24"/>
        </w:rPr>
        <w:t>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w:t>
      </w:r>
    </w:p>
    <w:p w14:paraId="1F4B794D" w14:textId="6EB5D365" w:rsidR="00664647" w:rsidRP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f) stavba skleníka určeného na hydroponické pestovanie rastlín s výmerou podlahovej plochy do 1000 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 ak je skleník vykurovaný geotermálnou energiou,</w:t>
      </w:r>
    </w:p>
    <w:p w14:paraId="6CE828FF" w14:textId="194CABA1" w:rsidR="00B424F2" w:rsidRDefault="00664647"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a) stavba na pôdohospodársku produkciu a stavba využívaná na skladovanie vlastnej pôdohospodárskej produkcie s výmerou podlahovej plochy do 1500 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w:t>
      </w:r>
    </w:p>
    <w:p w14:paraId="7C2A892E" w14:textId="77777777" w:rsidR="00E86D4E" w:rsidRPr="00B424F2" w:rsidRDefault="00E86D4E" w:rsidP="00664647">
      <w:pPr>
        <w:spacing w:line="240" w:lineRule="auto"/>
        <w:rPr>
          <w:rFonts w:ascii="Times New Roman" w:hAnsi="Times New Roman" w:cs="Times New Roman"/>
          <w:sz w:val="24"/>
          <w:szCs w:val="24"/>
        </w:rPr>
      </w:pPr>
    </w:p>
    <w:p w14:paraId="39F0AFCC" w14:textId="77777777" w:rsidR="00B424F2"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3 </w:t>
      </w:r>
    </w:p>
    <w:p w14:paraId="0177ED9F" w14:textId="7A44BC17" w:rsidR="00664647"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Vznik, zánik poplatkovej povinnosti a oznamovacia povinnosť</w:t>
      </w:r>
    </w:p>
    <w:p w14:paraId="79E552F0"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(1) Poplatková povinnosť vzniká dňom právoplatnosti stavebného povolenia, dňom právoplatnosti rozhodnutia o povolení zmeny stavby pred jej dokončením, dňom právoplatnosti rozhodnutia o dodatočnom povolení stavby alebo dňom ohlásenia stavby stavebnému úradu. </w:t>
      </w:r>
    </w:p>
    <w:p w14:paraId="6F3E410F"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(2) Poplatková povinnosť zaniká dňom, ktorým stavebné povolenie stratilo platnosť, ak súčasne poplatník nezačal stavbu realizovať. </w:t>
      </w:r>
    </w:p>
    <w:p w14:paraId="758740A7" w14:textId="41038DDF" w:rsid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(1) Ak má stavba slúžiť na viaceré účely, poplatník je povinný oznámiť obci najneskôr v deň vzniku poplatkovej povinnosti výmeru podlahovej plochy nadzemnej časti stavby podľa príslušného účelu využitia podlahovej plochy za predpokladu, že obec ustanovila sadzby poplatku za rozvoj rôzne pre stavby v členení podľa § 6 nariadenia. </w:t>
      </w:r>
    </w:p>
    <w:p w14:paraId="406679E1" w14:textId="77777777" w:rsidR="00DA148F" w:rsidRPr="00B424F2" w:rsidRDefault="00DA148F" w:rsidP="00B424F2">
      <w:pPr>
        <w:spacing w:line="240" w:lineRule="auto"/>
        <w:jc w:val="both"/>
        <w:rPr>
          <w:rFonts w:ascii="Times New Roman" w:hAnsi="Times New Roman" w:cs="Times New Roman"/>
          <w:sz w:val="24"/>
          <w:szCs w:val="24"/>
        </w:rPr>
      </w:pPr>
    </w:p>
    <w:p w14:paraId="6EA1D85D" w14:textId="77777777" w:rsid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4 </w:t>
      </w:r>
    </w:p>
    <w:p w14:paraId="41A691F3" w14:textId="0487F3D5" w:rsidR="00664647"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Poplatník</w:t>
      </w:r>
    </w:p>
    <w:p w14:paraId="0AD9DAAC"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(1) Poplatníkom je fyzická osoba alebo právnická osoba, ktorej bolo ako stavebníkovi vydané stavebné povolenie, rozhodnutie o povolení zmeny stavby pred jej dokončením, rozhodnutie o dodatočnom povolení stavby alebo ktorá ako stavebník ohlásila stavbu stavebnému úradu. </w:t>
      </w:r>
    </w:p>
    <w:p w14:paraId="2F36D882"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(2) Poplatníkom nie je obec, alebo samosprávny kraj alebo štát, ktorá ako stavebník uskutočňuje stavbu na svojom území. </w:t>
      </w:r>
    </w:p>
    <w:p w14:paraId="7722574E"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(3) Ak uskutočňuje stavbu viac stavebníkov uvedených v stavebnom povolení, rozhodnutí o povolení zmeny stavby pred jej dokončením, rozhodnutí o dodatočnom povolení stavby alebo v ohlásení stavby stavebnému úradu poplatníkom je každý stavebník v rovnakom pomere, ak sa nedohodnú inak. Ak sa všetci poplatníci dohodnú, poplatníkov zastupuje jeden z nich (ďalej len "zástupca") a ostatní poplatníci ručia za poplatok za rozvoj v rovnakom pomere, pričom túto skutočnosť zástupca písomne oznámi obci najneskôr v deň vzniku poplatkovej povinnosti. </w:t>
      </w:r>
    </w:p>
    <w:p w14:paraId="6A22E22F" w14:textId="77777777" w:rsidR="00664647" w:rsidRPr="00B424F2" w:rsidRDefault="00664647"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(4) Ak uskutočňujú stavbu manželia v rozsahu bezpodielového spoluvlastníctva manželov, poplatníkmi sú obaja manželia, ktorí ručia za poplatok za rozvoj spoločne a nerozdielne. </w:t>
      </w:r>
    </w:p>
    <w:p w14:paraId="52B9E7EF" w14:textId="77777777" w:rsidR="00DA148F" w:rsidRPr="00B424F2" w:rsidRDefault="00DA148F" w:rsidP="00B424F2">
      <w:pPr>
        <w:spacing w:line="240" w:lineRule="auto"/>
        <w:jc w:val="both"/>
        <w:rPr>
          <w:rFonts w:ascii="Times New Roman" w:hAnsi="Times New Roman" w:cs="Times New Roman"/>
          <w:sz w:val="24"/>
          <w:szCs w:val="24"/>
        </w:rPr>
      </w:pPr>
    </w:p>
    <w:p w14:paraId="154BD833" w14:textId="77777777" w:rsidR="00B424F2"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5 </w:t>
      </w:r>
    </w:p>
    <w:p w14:paraId="5744B20B" w14:textId="52475319" w:rsidR="00664647"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Základ poplatku</w:t>
      </w:r>
    </w:p>
    <w:p w14:paraId="200E5F46" w14:textId="5B126A17" w:rsidR="00664647" w:rsidRPr="00DA148F" w:rsidRDefault="00664647" w:rsidP="00DA148F">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Základom poplatku za rozvoj je výmera nadzemnej časti podlahovej plochy realizovanej stavby v m</w:t>
      </w:r>
      <w:r w:rsidR="00DA148F">
        <w:rPr>
          <w:rFonts w:ascii="Times New Roman" w:hAnsi="Times New Roman" w:cs="Times New Roman"/>
          <w:sz w:val="24"/>
          <w:szCs w:val="24"/>
        </w:rPr>
        <w:t>²</w:t>
      </w:r>
      <w:r w:rsidRPr="00B424F2">
        <w:rPr>
          <w:rFonts w:ascii="Times New Roman" w:hAnsi="Times New Roman" w:cs="Times New Roman"/>
          <w:sz w:val="24"/>
          <w:szCs w:val="24"/>
        </w:rPr>
        <w:t>, ktorá je predmetom poplatku za rozvoj, pričom na účely tohto nariadenia sa za podlahovú plochu nadzemnej časti stavby považuje súčet výmery všetkých miestností v nadzemných podlažiach stavby</w:t>
      </w:r>
      <w:r w:rsidR="00315F86">
        <w:rPr>
          <w:rFonts w:ascii="Times New Roman" w:hAnsi="Times New Roman" w:cs="Times New Roman"/>
          <w:sz w:val="24"/>
          <w:szCs w:val="24"/>
        </w:rPr>
        <w:t>.</w:t>
      </w:r>
    </w:p>
    <w:p w14:paraId="1F5C2AE0" w14:textId="77777777" w:rsidR="00B424F2"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6 </w:t>
      </w:r>
    </w:p>
    <w:p w14:paraId="3F905C60" w14:textId="604DAFBF" w:rsidR="00664647" w:rsidRPr="00B424F2" w:rsidRDefault="00664647" w:rsidP="00664647">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Sadzba poplatku za rozvoj</w:t>
      </w:r>
    </w:p>
    <w:p w14:paraId="44497DD9" w14:textId="08E56036" w:rsidR="00664647" w:rsidRDefault="00664647"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Obec podľa druhu stavieb ustanovuje tieto sadzby poplatku za rozvoj : </w:t>
      </w:r>
    </w:p>
    <w:tbl>
      <w:tblPr>
        <w:tblStyle w:val="Mriekatabuky"/>
        <w:tblW w:w="0" w:type="auto"/>
        <w:tblLook w:val="04A0" w:firstRow="1" w:lastRow="0" w:firstColumn="1" w:lastColumn="0" w:noHBand="0" w:noVBand="1"/>
      </w:tblPr>
      <w:tblGrid>
        <w:gridCol w:w="5949"/>
        <w:gridCol w:w="3113"/>
      </w:tblGrid>
      <w:tr w:rsidR="0096037C" w14:paraId="4F95E9E2" w14:textId="77777777" w:rsidTr="0096037C">
        <w:tc>
          <w:tcPr>
            <w:tcW w:w="5949" w:type="dxa"/>
          </w:tcPr>
          <w:p w14:paraId="269CD04C" w14:textId="1D0BB635" w:rsidR="0096037C" w:rsidRPr="0096037C" w:rsidRDefault="0096037C" w:rsidP="00664647">
            <w:pPr>
              <w:rPr>
                <w:rFonts w:ascii="Times New Roman" w:hAnsi="Times New Roman" w:cs="Times New Roman"/>
                <w:b/>
                <w:bCs/>
                <w:sz w:val="24"/>
                <w:szCs w:val="24"/>
              </w:rPr>
            </w:pPr>
            <w:r w:rsidRPr="0096037C">
              <w:rPr>
                <w:rFonts w:ascii="Times New Roman" w:hAnsi="Times New Roman" w:cs="Times New Roman"/>
                <w:b/>
                <w:bCs/>
                <w:sz w:val="24"/>
                <w:szCs w:val="24"/>
              </w:rPr>
              <w:t>účel využitia stavby</w:t>
            </w:r>
          </w:p>
        </w:tc>
        <w:tc>
          <w:tcPr>
            <w:tcW w:w="3113" w:type="dxa"/>
          </w:tcPr>
          <w:p w14:paraId="68EFB8EA" w14:textId="7DBBBE2E" w:rsidR="0096037C" w:rsidRPr="0096037C" w:rsidRDefault="0096037C" w:rsidP="00664647">
            <w:pPr>
              <w:rPr>
                <w:rFonts w:ascii="Times New Roman" w:hAnsi="Times New Roman" w:cs="Times New Roman"/>
                <w:b/>
                <w:bCs/>
                <w:sz w:val="24"/>
                <w:szCs w:val="24"/>
              </w:rPr>
            </w:pPr>
            <w:r w:rsidRPr="0096037C">
              <w:rPr>
                <w:rFonts w:ascii="Times New Roman" w:hAnsi="Times New Roman" w:cs="Times New Roman"/>
                <w:b/>
                <w:bCs/>
                <w:sz w:val="24"/>
                <w:szCs w:val="24"/>
              </w:rPr>
              <w:t>sadzba poplatku na m²</w:t>
            </w:r>
          </w:p>
        </w:tc>
      </w:tr>
      <w:tr w:rsidR="0096037C" w14:paraId="62AD5FE2" w14:textId="77777777" w:rsidTr="0096037C">
        <w:tc>
          <w:tcPr>
            <w:tcW w:w="5949" w:type="dxa"/>
          </w:tcPr>
          <w:p w14:paraId="6618BAC1" w14:textId="060EA154" w:rsidR="0096037C" w:rsidRDefault="0096037C" w:rsidP="00A46824">
            <w:pPr>
              <w:rPr>
                <w:rFonts w:ascii="Times New Roman" w:hAnsi="Times New Roman" w:cs="Times New Roman"/>
                <w:sz w:val="24"/>
                <w:szCs w:val="24"/>
              </w:rPr>
            </w:pPr>
            <w:r w:rsidRPr="00283B22">
              <w:rPr>
                <w:rFonts w:ascii="Times New Roman" w:hAnsi="Times New Roman" w:cs="Times New Roman"/>
                <w:sz w:val="24"/>
                <w:szCs w:val="24"/>
              </w:rPr>
              <w:t xml:space="preserve">stavby na bývanie </w:t>
            </w:r>
          </w:p>
        </w:tc>
        <w:tc>
          <w:tcPr>
            <w:tcW w:w="3113" w:type="dxa"/>
          </w:tcPr>
          <w:p w14:paraId="5DC17B8B" w14:textId="1ECBDE73" w:rsidR="0096037C" w:rsidRDefault="0096037C" w:rsidP="00A46824">
            <w:pPr>
              <w:rPr>
                <w:rFonts w:ascii="Times New Roman" w:hAnsi="Times New Roman" w:cs="Times New Roman"/>
                <w:sz w:val="24"/>
                <w:szCs w:val="24"/>
              </w:rPr>
            </w:pPr>
            <w:r>
              <w:rPr>
                <w:rFonts w:ascii="Times New Roman" w:hAnsi="Times New Roman" w:cs="Times New Roman"/>
                <w:sz w:val="24"/>
                <w:szCs w:val="24"/>
              </w:rPr>
              <w:t>5,- E</w:t>
            </w:r>
            <w:r w:rsidR="00315F86">
              <w:rPr>
                <w:rFonts w:ascii="Times New Roman" w:hAnsi="Times New Roman" w:cs="Times New Roman"/>
                <w:sz w:val="24"/>
                <w:szCs w:val="24"/>
              </w:rPr>
              <w:t>ur</w:t>
            </w:r>
          </w:p>
        </w:tc>
      </w:tr>
      <w:tr w:rsidR="0096037C" w14:paraId="1A7FE52D" w14:textId="77777777" w:rsidTr="0096037C">
        <w:tc>
          <w:tcPr>
            <w:tcW w:w="5949" w:type="dxa"/>
          </w:tcPr>
          <w:p w14:paraId="30443985" w14:textId="37411F2E" w:rsidR="0096037C" w:rsidRDefault="0096037C" w:rsidP="00A46824">
            <w:pPr>
              <w:rPr>
                <w:rFonts w:ascii="Times New Roman" w:hAnsi="Times New Roman" w:cs="Times New Roman"/>
                <w:sz w:val="24"/>
                <w:szCs w:val="24"/>
              </w:rPr>
            </w:pPr>
            <w:r w:rsidRPr="00283B22">
              <w:rPr>
                <w:rFonts w:ascii="Times New Roman" w:hAnsi="Times New Roman" w:cs="Times New Roman"/>
                <w:sz w:val="24"/>
                <w:szCs w:val="24"/>
              </w:rPr>
              <w:t xml:space="preserve">-stavby na pôdohospodársku produkciu, skleníky, stavby pre vodné hospodárstvo, stavby využívané na skladovanie vlastnej pôdohospodárskej produkcie vrátane stavieb na vlastnú administratívu  </w:t>
            </w:r>
          </w:p>
        </w:tc>
        <w:tc>
          <w:tcPr>
            <w:tcW w:w="3113" w:type="dxa"/>
          </w:tcPr>
          <w:p w14:paraId="7AF7096C" w14:textId="77777777" w:rsidR="0096037C" w:rsidRDefault="0096037C" w:rsidP="00A46824">
            <w:pPr>
              <w:rPr>
                <w:rFonts w:ascii="Times New Roman" w:hAnsi="Times New Roman" w:cs="Times New Roman"/>
                <w:sz w:val="24"/>
                <w:szCs w:val="24"/>
              </w:rPr>
            </w:pPr>
          </w:p>
          <w:p w14:paraId="445F63AE" w14:textId="5C1FEF3C" w:rsidR="0096037C" w:rsidRDefault="0096037C" w:rsidP="00A46824">
            <w:pPr>
              <w:rPr>
                <w:rFonts w:ascii="Times New Roman" w:hAnsi="Times New Roman" w:cs="Times New Roman"/>
                <w:sz w:val="24"/>
                <w:szCs w:val="24"/>
              </w:rPr>
            </w:pPr>
            <w:r>
              <w:rPr>
                <w:rFonts w:ascii="Times New Roman" w:hAnsi="Times New Roman" w:cs="Times New Roman"/>
                <w:sz w:val="24"/>
                <w:szCs w:val="24"/>
              </w:rPr>
              <w:t>3,- E</w:t>
            </w:r>
            <w:r w:rsidR="00315F86">
              <w:rPr>
                <w:rFonts w:ascii="Times New Roman" w:hAnsi="Times New Roman" w:cs="Times New Roman"/>
                <w:sz w:val="24"/>
                <w:szCs w:val="24"/>
              </w:rPr>
              <w:t>ur</w:t>
            </w:r>
          </w:p>
        </w:tc>
      </w:tr>
      <w:tr w:rsidR="0096037C" w14:paraId="09068AE6" w14:textId="77777777" w:rsidTr="0096037C">
        <w:tc>
          <w:tcPr>
            <w:tcW w:w="5949" w:type="dxa"/>
          </w:tcPr>
          <w:p w14:paraId="3787B675" w14:textId="167E3A0D" w:rsidR="0096037C" w:rsidRDefault="0096037C" w:rsidP="00A46824">
            <w:pPr>
              <w:rPr>
                <w:rFonts w:ascii="Times New Roman" w:hAnsi="Times New Roman" w:cs="Times New Roman"/>
                <w:sz w:val="24"/>
                <w:szCs w:val="24"/>
              </w:rPr>
            </w:pPr>
            <w:r w:rsidRPr="00283B22">
              <w:rPr>
                <w:rFonts w:ascii="Times New Roman" w:hAnsi="Times New Roman" w:cs="Times New Roman"/>
                <w:sz w:val="24"/>
                <w:szCs w:val="24"/>
              </w:rPr>
              <w:t xml:space="preserve">-priemyselné stavby a stavby využívané na skladovanie vrátane stavieb na vlastnú administratívu </w:t>
            </w:r>
          </w:p>
        </w:tc>
        <w:tc>
          <w:tcPr>
            <w:tcW w:w="3113" w:type="dxa"/>
          </w:tcPr>
          <w:p w14:paraId="6C6F6870" w14:textId="78F187F5" w:rsidR="0096037C" w:rsidRDefault="0096037C" w:rsidP="00A46824">
            <w:pPr>
              <w:rPr>
                <w:rFonts w:ascii="Times New Roman" w:hAnsi="Times New Roman" w:cs="Times New Roman"/>
                <w:sz w:val="24"/>
                <w:szCs w:val="24"/>
              </w:rPr>
            </w:pPr>
            <w:r>
              <w:rPr>
                <w:rFonts w:ascii="Times New Roman" w:hAnsi="Times New Roman" w:cs="Times New Roman"/>
                <w:sz w:val="24"/>
                <w:szCs w:val="24"/>
              </w:rPr>
              <w:t>3,- E</w:t>
            </w:r>
            <w:r w:rsidR="00315F86">
              <w:rPr>
                <w:rFonts w:ascii="Times New Roman" w:hAnsi="Times New Roman" w:cs="Times New Roman"/>
                <w:sz w:val="24"/>
                <w:szCs w:val="24"/>
              </w:rPr>
              <w:t>ur</w:t>
            </w:r>
          </w:p>
        </w:tc>
      </w:tr>
      <w:tr w:rsidR="0096037C" w14:paraId="26D989B9" w14:textId="77777777" w:rsidTr="0096037C">
        <w:tc>
          <w:tcPr>
            <w:tcW w:w="5949" w:type="dxa"/>
          </w:tcPr>
          <w:p w14:paraId="5B0B56EB" w14:textId="0AE9D1C2" w:rsidR="0096037C" w:rsidRDefault="0096037C" w:rsidP="00A46824">
            <w:pPr>
              <w:rPr>
                <w:rFonts w:ascii="Times New Roman" w:hAnsi="Times New Roman" w:cs="Times New Roman"/>
                <w:sz w:val="24"/>
                <w:szCs w:val="24"/>
              </w:rPr>
            </w:pPr>
            <w:r w:rsidRPr="00283B22">
              <w:rPr>
                <w:rFonts w:ascii="Times New Roman" w:hAnsi="Times New Roman" w:cs="Times New Roman"/>
                <w:sz w:val="24"/>
                <w:szCs w:val="24"/>
              </w:rPr>
              <w:t xml:space="preserve">-stavby na ostatné podnikanie a na zárobkovú činnosť, stavby využívané na skladovanie a administratívu súvisiacu s ostatným podnikaním a so zárobkovou činnosťou </w:t>
            </w:r>
          </w:p>
        </w:tc>
        <w:tc>
          <w:tcPr>
            <w:tcW w:w="3113" w:type="dxa"/>
          </w:tcPr>
          <w:p w14:paraId="5D126C81" w14:textId="0515956D" w:rsidR="0096037C" w:rsidRDefault="0096037C" w:rsidP="00A46824">
            <w:pPr>
              <w:rPr>
                <w:rFonts w:ascii="Times New Roman" w:hAnsi="Times New Roman" w:cs="Times New Roman"/>
                <w:sz w:val="24"/>
                <w:szCs w:val="24"/>
              </w:rPr>
            </w:pPr>
            <w:r>
              <w:rPr>
                <w:rFonts w:ascii="Times New Roman" w:hAnsi="Times New Roman" w:cs="Times New Roman"/>
                <w:sz w:val="24"/>
                <w:szCs w:val="24"/>
              </w:rPr>
              <w:t>3,- E</w:t>
            </w:r>
            <w:r w:rsidR="00315F86">
              <w:rPr>
                <w:rFonts w:ascii="Times New Roman" w:hAnsi="Times New Roman" w:cs="Times New Roman"/>
                <w:sz w:val="24"/>
                <w:szCs w:val="24"/>
              </w:rPr>
              <w:t>ur</w:t>
            </w:r>
          </w:p>
        </w:tc>
      </w:tr>
      <w:tr w:rsidR="0096037C" w14:paraId="2B8EA511" w14:textId="77777777" w:rsidTr="0096037C">
        <w:tc>
          <w:tcPr>
            <w:tcW w:w="5949" w:type="dxa"/>
          </w:tcPr>
          <w:p w14:paraId="02855787" w14:textId="13EF3CB5" w:rsidR="0096037C" w:rsidRDefault="00315F86" w:rsidP="00A46824">
            <w:pPr>
              <w:rPr>
                <w:rFonts w:ascii="Times New Roman" w:hAnsi="Times New Roman" w:cs="Times New Roman"/>
                <w:sz w:val="24"/>
                <w:szCs w:val="24"/>
              </w:rPr>
            </w:pPr>
            <w:r w:rsidRPr="00283B22">
              <w:rPr>
                <w:rFonts w:ascii="Times New Roman" w:hAnsi="Times New Roman" w:cs="Times New Roman"/>
                <w:sz w:val="24"/>
                <w:szCs w:val="24"/>
              </w:rPr>
              <w:t xml:space="preserve">-ostatné stavby </w:t>
            </w:r>
          </w:p>
        </w:tc>
        <w:tc>
          <w:tcPr>
            <w:tcW w:w="3113" w:type="dxa"/>
          </w:tcPr>
          <w:p w14:paraId="507B76F0" w14:textId="5DCF9F24" w:rsidR="0096037C" w:rsidRDefault="00315F86" w:rsidP="00A46824">
            <w:pPr>
              <w:rPr>
                <w:rFonts w:ascii="Times New Roman" w:hAnsi="Times New Roman" w:cs="Times New Roman"/>
                <w:sz w:val="24"/>
                <w:szCs w:val="24"/>
              </w:rPr>
            </w:pPr>
            <w:r w:rsidRPr="00283B22">
              <w:rPr>
                <w:rFonts w:ascii="Times New Roman" w:hAnsi="Times New Roman" w:cs="Times New Roman"/>
                <w:sz w:val="24"/>
                <w:szCs w:val="24"/>
              </w:rPr>
              <w:t xml:space="preserve"> 3,- Eur</w:t>
            </w:r>
          </w:p>
        </w:tc>
      </w:tr>
    </w:tbl>
    <w:p w14:paraId="62A8A70C" w14:textId="77777777" w:rsidR="0096037C" w:rsidRPr="00283B22" w:rsidRDefault="0096037C" w:rsidP="00664647">
      <w:pPr>
        <w:spacing w:line="240" w:lineRule="auto"/>
        <w:rPr>
          <w:rFonts w:ascii="Times New Roman" w:hAnsi="Times New Roman" w:cs="Times New Roman"/>
          <w:sz w:val="24"/>
          <w:szCs w:val="24"/>
        </w:rPr>
      </w:pPr>
    </w:p>
    <w:p w14:paraId="2C4E14CA" w14:textId="77777777" w:rsidR="00B424F2" w:rsidRPr="00B424F2" w:rsidRDefault="0032296D" w:rsidP="0032296D">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7 </w:t>
      </w:r>
    </w:p>
    <w:p w14:paraId="6620E147" w14:textId="717EE618" w:rsidR="0032296D" w:rsidRPr="00B424F2" w:rsidRDefault="0032296D" w:rsidP="0032296D">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Výpočet poplatku za rozvoj</w:t>
      </w:r>
    </w:p>
    <w:p w14:paraId="66727BAE" w14:textId="0E3CD96C" w:rsidR="0032296D" w:rsidRPr="00B424F2" w:rsidRDefault="0032296D"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(1) Poplatok za rozvoj sa vypočíta ako súčin základu poplatku podľa § 5 znížený o 60 </w:t>
      </w:r>
      <w:r w:rsidR="00B424F2" w:rsidRPr="00B424F2">
        <w:rPr>
          <w:rFonts w:ascii="Times New Roman" w:hAnsi="Times New Roman" w:cs="Times New Roman"/>
          <w:sz w:val="24"/>
          <w:szCs w:val="24"/>
        </w:rPr>
        <w:t>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a sadzby poplatku za rozvoj platnej v čase vzniku poplatkovej povinnosti podľa § 3 ods. 1. </w:t>
      </w:r>
    </w:p>
    <w:p w14:paraId="7CAA4702" w14:textId="5E6EA752" w:rsidR="0032296D" w:rsidRPr="00B424F2" w:rsidRDefault="0032296D"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(2) Ak sa stavba realizuje na viaceré účely a obec ustanovila rôzne sadzby poplatku za rozvoj podľa § 6 ods. 2, základ poplatku podľa § 5 sa zníži o 60 </w:t>
      </w:r>
      <w:r w:rsidR="00B424F2" w:rsidRPr="00B424F2">
        <w:rPr>
          <w:rFonts w:ascii="Times New Roman" w:hAnsi="Times New Roman" w:cs="Times New Roman"/>
          <w:sz w:val="24"/>
          <w:szCs w:val="24"/>
        </w:rPr>
        <w:t>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z výmery podlahovej plochy s najväčším podielom na celkovej ploche stavby. Poplatok za rozvoj sa vypočíta ako súčet pomerných častí poplatku za rozvoj, pričom pomerná časť poplatku za rozvoj sa vypočíta ako súčin sadzby poplatku za rozvoj podľa § 6 podlahovej plochy na príslušný účel využitia stavby. </w:t>
      </w:r>
    </w:p>
    <w:p w14:paraId="7730B0D0" w14:textId="77777777" w:rsidR="0032296D" w:rsidRPr="00B424F2" w:rsidRDefault="0032296D"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(3) Ak je v stavebnom povolení, rozhodnutí o povolení stavby pred jej dokončením, rozhodnutí o dodatočnom povolení stavby alebo v ohlásení stavby stavebnému úradu uvedených viacero stavebných objektov, ktoré sú predmetom poplatku za rozvoj, na účely výpočtu poplatku za rozvoj sa považujú za jednu stavbu. </w:t>
      </w:r>
    </w:p>
    <w:p w14:paraId="5C8904FD" w14:textId="07181133" w:rsidR="0032296D" w:rsidRPr="00B424F2" w:rsidRDefault="0032296D" w:rsidP="00B424F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(4) V prípade, ak vznikne stavebníkovi poplatková povinnosť podľa tohto zákona v súvislosti s vydaným rozhodnutím o povolení zmeny stavby pred jej dokončením, ktorým sa rozširuje rozsah stavebného povolenia, ktoré nepodliehalo poplatkovej povinnosti podľa tohto zákona, základom poplatku za rozvoj je kladný rozdiel výmery nadzemnej časti podlahovej plochy realizovanej stavby v </w:t>
      </w:r>
      <w:r w:rsidR="00B424F2" w:rsidRPr="00B424F2">
        <w:rPr>
          <w:rFonts w:ascii="Times New Roman" w:hAnsi="Times New Roman" w:cs="Times New Roman"/>
          <w:sz w:val="24"/>
          <w:szCs w:val="24"/>
        </w:rPr>
        <w:t>m</w:t>
      </w:r>
      <w:r w:rsidR="00B424F2">
        <w:rPr>
          <w:rFonts w:ascii="Times New Roman" w:hAnsi="Times New Roman" w:cs="Times New Roman"/>
          <w:sz w:val="24"/>
          <w:szCs w:val="24"/>
        </w:rPr>
        <w:t>²</w:t>
      </w:r>
      <w:r w:rsidRPr="00B424F2">
        <w:rPr>
          <w:rFonts w:ascii="Times New Roman" w:hAnsi="Times New Roman" w:cs="Times New Roman"/>
          <w:sz w:val="24"/>
          <w:szCs w:val="24"/>
        </w:rPr>
        <w:t xml:space="preserve"> , vyplývajúci z vydaného rozhodnutia o povolení zmeny stavby pred jej dokončením a stavebného povolenia. </w:t>
      </w:r>
    </w:p>
    <w:p w14:paraId="4A8BB0FD" w14:textId="06DD917E" w:rsidR="00DA148F" w:rsidRPr="00DA148F" w:rsidRDefault="0032296D" w:rsidP="00DA148F">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(5) Vypočítaný poplatok za rozvoj sa zaokrúhli na eurocenty nadol</w:t>
      </w:r>
      <w:r w:rsidR="00B424F2">
        <w:rPr>
          <w:rFonts w:ascii="Times New Roman" w:hAnsi="Times New Roman" w:cs="Times New Roman"/>
          <w:sz w:val="24"/>
          <w:szCs w:val="24"/>
        </w:rPr>
        <w:t>.</w:t>
      </w:r>
    </w:p>
    <w:p w14:paraId="40C2E08E" w14:textId="77777777" w:rsidR="00B424F2" w:rsidRPr="00B424F2" w:rsidRDefault="0032296D" w:rsidP="0032296D">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 xml:space="preserve">§ 8 </w:t>
      </w:r>
    </w:p>
    <w:p w14:paraId="1D1028A1" w14:textId="4F6DC246" w:rsidR="0032296D" w:rsidRPr="00B424F2" w:rsidRDefault="0032296D" w:rsidP="0032296D">
      <w:pPr>
        <w:spacing w:line="240" w:lineRule="auto"/>
        <w:jc w:val="center"/>
        <w:rPr>
          <w:rFonts w:ascii="Times New Roman" w:hAnsi="Times New Roman" w:cs="Times New Roman"/>
          <w:b/>
          <w:bCs/>
          <w:sz w:val="24"/>
          <w:szCs w:val="24"/>
        </w:rPr>
      </w:pPr>
      <w:r w:rsidRPr="00B424F2">
        <w:rPr>
          <w:rFonts w:ascii="Times New Roman" w:hAnsi="Times New Roman" w:cs="Times New Roman"/>
          <w:b/>
          <w:bCs/>
          <w:sz w:val="24"/>
          <w:szCs w:val="24"/>
        </w:rPr>
        <w:t>Vyrubenie, splatnosť a platenie poplatku za rozvoj</w:t>
      </w:r>
    </w:p>
    <w:p w14:paraId="7EEFE746" w14:textId="6972D153" w:rsidR="0032296D" w:rsidRPr="00B424F2" w:rsidRDefault="0032296D" w:rsidP="00664647">
      <w:pPr>
        <w:spacing w:line="240" w:lineRule="auto"/>
        <w:rPr>
          <w:rFonts w:ascii="Times New Roman" w:hAnsi="Times New Roman" w:cs="Times New Roman"/>
          <w:sz w:val="24"/>
          <w:szCs w:val="24"/>
        </w:rPr>
      </w:pPr>
      <w:r w:rsidRPr="00B424F2">
        <w:rPr>
          <w:rFonts w:ascii="Times New Roman" w:hAnsi="Times New Roman" w:cs="Times New Roman"/>
          <w:sz w:val="24"/>
          <w:szCs w:val="24"/>
        </w:rPr>
        <w:t xml:space="preserve">(1) Poplatok za </w:t>
      </w:r>
      <w:r w:rsidR="00E86D4E">
        <w:rPr>
          <w:rFonts w:ascii="Times New Roman" w:hAnsi="Times New Roman" w:cs="Times New Roman"/>
          <w:sz w:val="24"/>
          <w:szCs w:val="24"/>
        </w:rPr>
        <w:t>rozvoj vyrubí obec rozhodnutím.</w:t>
      </w:r>
    </w:p>
    <w:p w14:paraId="0F2E8BAB" w14:textId="773F8E5C" w:rsidR="0032296D" w:rsidRPr="00B424F2" w:rsidRDefault="0032296D" w:rsidP="00283B2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(2) Ak bolo po vyrubení poplatku za rozvoj poplatníkovi vydané rozhodnutie o povolení stavby pred jej dokončením alebo rozhodnutie o dodatočnom povolení stavby, obec vyrubí poplatok za rozvoj novým rozhodnutím. Novým rozhodnutím sa pôvodné rozhodnutie ruší, pričom už zaplatený poplatok za rozvoj vyrubený pôvodným rozhodnutím sa započítava na úhradu poplatku za rozvo</w:t>
      </w:r>
      <w:r w:rsidR="00E86D4E">
        <w:rPr>
          <w:rFonts w:ascii="Times New Roman" w:hAnsi="Times New Roman" w:cs="Times New Roman"/>
          <w:sz w:val="24"/>
          <w:szCs w:val="24"/>
        </w:rPr>
        <w:t>j vyrubeného novým rozhodnutím.</w:t>
      </w:r>
    </w:p>
    <w:p w14:paraId="28520950" w14:textId="49A87EE7" w:rsidR="0032296D" w:rsidRPr="00B424F2" w:rsidRDefault="0032296D" w:rsidP="00283B2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 xml:space="preserve">(3) Ak zastupuje poplatníkov zástupca určený podľa § 4 ods. 3, obec vyrubí poplatok za rozvoj rozhodnutím v celkovej sume tomuto zástupcovi. Ak sú poplatníkmi manželia podľa § 4 ods. 4, obec vyrubí poplatok za rozvoj rozhodnutím v celkovej sume jednému z nich. </w:t>
      </w:r>
    </w:p>
    <w:p w14:paraId="0FE542AD" w14:textId="73ED1B6B" w:rsidR="0032296D" w:rsidRPr="00B424F2" w:rsidRDefault="0032296D" w:rsidP="00283B2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(4) Vyrubený poplatok za rozvoj je splatný do 15 dní odo dňa nadobudnutia právoplatnosti rozhodnutia podľ</w:t>
      </w:r>
      <w:r w:rsidR="00E86D4E">
        <w:rPr>
          <w:rFonts w:ascii="Times New Roman" w:hAnsi="Times New Roman" w:cs="Times New Roman"/>
          <w:sz w:val="24"/>
          <w:szCs w:val="24"/>
        </w:rPr>
        <w:t>a odseku 1.</w:t>
      </w:r>
    </w:p>
    <w:p w14:paraId="0FE8593C" w14:textId="718191A9" w:rsidR="00283B22" w:rsidRPr="00B424F2" w:rsidRDefault="0032296D" w:rsidP="00283B22">
      <w:pPr>
        <w:spacing w:line="240" w:lineRule="auto"/>
        <w:jc w:val="both"/>
        <w:rPr>
          <w:rFonts w:ascii="Times New Roman" w:hAnsi="Times New Roman" w:cs="Times New Roman"/>
          <w:sz w:val="24"/>
          <w:szCs w:val="24"/>
        </w:rPr>
      </w:pPr>
      <w:r w:rsidRPr="00B424F2">
        <w:rPr>
          <w:rFonts w:ascii="Times New Roman" w:hAnsi="Times New Roman" w:cs="Times New Roman"/>
          <w:sz w:val="24"/>
          <w:szCs w:val="24"/>
        </w:rPr>
        <w:t>(5) Obec môže určiť na základe žiadosti poplatníka platenie poplatku za rozvoj v splátkach. Splátky sú splatné v lehotách určených obcou v rozhodnutí, ktorým sa o platení v splátkach rozhoduje; proti tomuto rozhodnutiu sa nemožno odvolať.</w:t>
      </w:r>
    </w:p>
    <w:p w14:paraId="45CD1158" w14:textId="77777777" w:rsidR="00283B22"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 xml:space="preserve">§ 9 </w:t>
      </w:r>
    </w:p>
    <w:p w14:paraId="495AD32A" w14:textId="60194DDD" w:rsidR="0032296D"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Vrátenie poplatku za rozvoj</w:t>
      </w:r>
    </w:p>
    <w:p w14:paraId="017EFDC6"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(1) Ak poplatník neoznámi zánik poplatkovej povinnosti podľa § 3 ods. 2 obci do 60 dní odo dňa jej zániku, nárok na vrátenie poplatku za rozvoj zaniká. </w:t>
      </w:r>
    </w:p>
    <w:p w14:paraId="749429E4" w14:textId="36857396"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(2) Obec vráti poplatok za rozvoj poplatníkovi na základe žiadosti do 60 dní odo dňa právoplatnosti rozhodnuti</w:t>
      </w:r>
      <w:r w:rsidR="00E86D4E">
        <w:rPr>
          <w:rFonts w:ascii="Times New Roman" w:hAnsi="Times New Roman" w:cs="Times New Roman"/>
          <w:sz w:val="24"/>
          <w:szCs w:val="24"/>
        </w:rPr>
        <w:t>a o vrátení poplatku za rozvoj.</w:t>
      </w:r>
    </w:p>
    <w:p w14:paraId="4A09633B" w14:textId="5097F5B7" w:rsidR="00283B22"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(3) Ak došlo novým rozhodnutím podľa § 8 ods. 2 k zníženiu vyrubeného poplatku za rozvoj, obec do 60 dní odo dňa právoplatnosti nového rozhodnutia podľa § 8 ods. 2 vráti rozdiel medzi zaplateným poplatkom za rozvoj a novo vyrubeným poplatkom za rozvoj. </w:t>
      </w:r>
    </w:p>
    <w:p w14:paraId="4C2781BD" w14:textId="57EA13FB" w:rsidR="00283B22" w:rsidRPr="00283B22" w:rsidRDefault="00E86D4E" w:rsidP="003229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CF87387" w14:textId="2CEAF0E0" w:rsidR="0032296D"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Použitie výnosu</w:t>
      </w:r>
    </w:p>
    <w:p w14:paraId="3710698F" w14:textId="7E165B43"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(1) Poplatok za r</w:t>
      </w:r>
      <w:r w:rsidR="00E86D4E">
        <w:rPr>
          <w:rFonts w:ascii="Times New Roman" w:hAnsi="Times New Roman" w:cs="Times New Roman"/>
          <w:sz w:val="24"/>
          <w:szCs w:val="24"/>
        </w:rPr>
        <w:t>ozvoj je príjmom rozpočtu obce.</w:t>
      </w:r>
    </w:p>
    <w:p w14:paraId="3A0F7B68" w14:textId="41200C94"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(2) Výnos z poplatku za rozvoj sa použije na úhradu kapitálových výdavkov súvisiacich so stavbou, ( vrátane vyspori</w:t>
      </w:r>
      <w:r w:rsidR="00E86D4E">
        <w:rPr>
          <w:rFonts w:ascii="Times New Roman" w:hAnsi="Times New Roman" w:cs="Times New Roman"/>
          <w:sz w:val="24"/>
          <w:szCs w:val="24"/>
        </w:rPr>
        <w:t>adania pozemku na tento účel ):</w:t>
      </w:r>
    </w:p>
    <w:p w14:paraId="730F6C48" w14:textId="42CD05D9"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a) za</w:t>
      </w:r>
      <w:r w:rsidR="00E86D4E">
        <w:rPr>
          <w:rFonts w:ascii="Times New Roman" w:hAnsi="Times New Roman" w:cs="Times New Roman"/>
          <w:sz w:val="24"/>
          <w:szCs w:val="24"/>
        </w:rPr>
        <w:t>riadenia starostlivosti o deti,</w:t>
      </w:r>
    </w:p>
    <w:p w14:paraId="44657947"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b) slúžiacou na poskytovanie sociálnych, športových a kultúrnych služieb, </w:t>
      </w:r>
    </w:p>
    <w:p w14:paraId="54FD19DC" w14:textId="3E556853"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c) sociálneho bývania,</w:t>
      </w:r>
    </w:p>
    <w:p w14:paraId="4B8AA962"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d) školského zariadenia a zariadenia slúžiaceho na praktické vyučovanie, </w:t>
      </w:r>
    </w:p>
    <w:p w14:paraId="523A5E26"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e) zdravotníckeho zariadenia, </w:t>
      </w:r>
    </w:p>
    <w:p w14:paraId="7E10B254"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f) verejne prístupného parku, úpravou verejnej zelene, </w:t>
      </w:r>
    </w:p>
    <w:p w14:paraId="5D5757EA"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g) miestnej komunikácie, parkovacích plôch, verejného osvetlenia a technickej infraštruktúry. </w:t>
      </w:r>
    </w:p>
    <w:p w14:paraId="52755E92" w14:textId="69702D9A" w:rsidR="0032296D" w:rsidRPr="00DA148F" w:rsidRDefault="0032296D" w:rsidP="00DA148F">
      <w:pPr>
        <w:spacing w:line="240" w:lineRule="auto"/>
        <w:jc w:val="both"/>
        <w:rPr>
          <w:rFonts w:ascii="Times New Roman" w:hAnsi="Times New Roman" w:cs="Times New Roman"/>
          <w:sz w:val="24"/>
          <w:szCs w:val="24"/>
        </w:rPr>
      </w:pPr>
      <w:r w:rsidRPr="00283B22">
        <w:rPr>
          <w:rFonts w:ascii="Times New Roman" w:hAnsi="Times New Roman" w:cs="Times New Roman"/>
          <w:sz w:val="24"/>
          <w:szCs w:val="24"/>
        </w:rPr>
        <w:t xml:space="preserve">(3) Výnos z poplatku za rozvoj použije obec v katastrálnom území, alebo v jej jednotlivej časti, v ktorej v súvislosti so stavbou, ktorá podlieha poplatkovej povinnosti, poplatok za rozvoj vybrala. Obec môže všeobecne záväzným nariadením určiť, že výnos z poplatku alebo jeho presne určená percentuálna časť bude použitá v inom katastrálnom území, alebo v inej jednotlivej časti obce. </w:t>
      </w:r>
    </w:p>
    <w:p w14:paraId="71F46CCD" w14:textId="77777777" w:rsidR="00283B22"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 xml:space="preserve">§ 11 </w:t>
      </w:r>
    </w:p>
    <w:p w14:paraId="29191C7B" w14:textId="098FEFEF" w:rsidR="0032296D"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Správa poplatku za rozvoj</w:t>
      </w:r>
    </w:p>
    <w:p w14:paraId="26733836"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(1) Správu poplatku za rozvoj vykonáva obec, ktorá ho na svojom území ustanovila.</w:t>
      </w:r>
    </w:p>
    <w:p w14:paraId="1499F2D6"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 (2) Správou poplatku za rozvoj nie je možné poveriť iné právnické osoby alebo fyzické osoby. </w:t>
      </w:r>
    </w:p>
    <w:p w14:paraId="67657FE0" w14:textId="02537AE9" w:rsidR="00DA148F"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(3) Na správu poplatku za rozvoj sa vzťahujú ustanovenia zákon č. 563/2009 Z. z. o správe daní (daňový poriadok) a o zmene a doplnení niektorých zákonov v znení neskorších predpisov ak § 4, § 8 až 10 tohto nariadenia neustanovujú inak. </w:t>
      </w:r>
    </w:p>
    <w:p w14:paraId="3121C6AD" w14:textId="77777777" w:rsidR="00283B22" w:rsidRPr="00283B22" w:rsidRDefault="0032296D" w:rsidP="0032296D">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 xml:space="preserve">§ 13 </w:t>
      </w:r>
    </w:p>
    <w:p w14:paraId="0B18EAB0" w14:textId="26E231B3" w:rsidR="00283B22" w:rsidRPr="00283B22" w:rsidRDefault="0032296D" w:rsidP="00283B22">
      <w:pPr>
        <w:spacing w:line="240" w:lineRule="auto"/>
        <w:jc w:val="center"/>
        <w:rPr>
          <w:rFonts w:ascii="Times New Roman" w:hAnsi="Times New Roman" w:cs="Times New Roman"/>
          <w:b/>
          <w:bCs/>
          <w:sz w:val="24"/>
          <w:szCs w:val="24"/>
        </w:rPr>
      </w:pPr>
      <w:r w:rsidRPr="00283B22">
        <w:rPr>
          <w:rFonts w:ascii="Times New Roman" w:hAnsi="Times New Roman" w:cs="Times New Roman"/>
          <w:b/>
          <w:bCs/>
          <w:sz w:val="24"/>
          <w:szCs w:val="24"/>
        </w:rPr>
        <w:t>Záverečné ustanovenia</w:t>
      </w:r>
    </w:p>
    <w:p w14:paraId="5EF83DBC" w14:textId="7777777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(1) Zmeny a doplnky tohto nariadenia sa môžu vykonať len všeobecne záväzným nariadením. </w:t>
      </w:r>
    </w:p>
    <w:p w14:paraId="6BB6A1E4" w14:textId="2AD8DAAB"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(2) Toto nariadenie bolo schválené uznesením obecného zastupiteľstva č..</w:t>
      </w:r>
      <w:r w:rsidR="00342CB5">
        <w:rPr>
          <w:rFonts w:ascii="Times New Roman" w:hAnsi="Times New Roman" w:cs="Times New Roman"/>
          <w:sz w:val="24"/>
          <w:szCs w:val="24"/>
        </w:rPr>
        <w:t>05/2020</w:t>
      </w:r>
      <w:r w:rsidRPr="00283B22">
        <w:rPr>
          <w:rFonts w:ascii="Times New Roman" w:hAnsi="Times New Roman" w:cs="Times New Roman"/>
          <w:sz w:val="24"/>
          <w:szCs w:val="24"/>
        </w:rPr>
        <w:t xml:space="preserve">, dňa </w:t>
      </w:r>
      <w:r w:rsidR="00342CB5">
        <w:rPr>
          <w:rFonts w:ascii="Times New Roman" w:hAnsi="Times New Roman" w:cs="Times New Roman"/>
          <w:sz w:val="24"/>
          <w:szCs w:val="24"/>
        </w:rPr>
        <w:t>04.02.21</w:t>
      </w:r>
      <w:r w:rsidRPr="00283B22">
        <w:rPr>
          <w:rFonts w:ascii="Times New Roman" w:hAnsi="Times New Roman" w:cs="Times New Roman"/>
          <w:sz w:val="24"/>
          <w:szCs w:val="24"/>
        </w:rPr>
        <w:t>20</w:t>
      </w:r>
      <w:r w:rsidR="00E86BA4">
        <w:rPr>
          <w:rFonts w:ascii="Times New Roman" w:hAnsi="Times New Roman" w:cs="Times New Roman"/>
          <w:sz w:val="24"/>
          <w:szCs w:val="24"/>
        </w:rPr>
        <w:t>20</w:t>
      </w:r>
      <w:r w:rsidRPr="00283B22">
        <w:rPr>
          <w:rFonts w:ascii="Times New Roman" w:hAnsi="Times New Roman" w:cs="Times New Roman"/>
          <w:sz w:val="24"/>
          <w:szCs w:val="24"/>
        </w:rPr>
        <w:t xml:space="preserve">. </w:t>
      </w:r>
    </w:p>
    <w:p w14:paraId="21FFCD9C" w14:textId="289D8E27"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 xml:space="preserve">(3) Toto nariadenie nadobúda účinnosť </w:t>
      </w:r>
      <w:r w:rsidR="00091F23">
        <w:rPr>
          <w:rFonts w:ascii="Times New Roman" w:hAnsi="Times New Roman" w:cs="Times New Roman"/>
          <w:sz w:val="24"/>
          <w:szCs w:val="24"/>
        </w:rPr>
        <w:t>01.01.2021.</w:t>
      </w:r>
    </w:p>
    <w:p w14:paraId="2A7A736A" w14:textId="36AA6F0B" w:rsidR="0032296D" w:rsidRPr="00283B22" w:rsidRDefault="0032296D" w:rsidP="00664647">
      <w:pPr>
        <w:spacing w:line="240" w:lineRule="auto"/>
        <w:rPr>
          <w:rFonts w:ascii="Times New Roman" w:hAnsi="Times New Roman" w:cs="Times New Roman"/>
          <w:sz w:val="24"/>
          <w:szCs w:val="24"/>
        </w:rPr>
      </w:pPr>
    </w:p>
    <w:p w14:paraId="4372C20D" w14:textId="77777777" w:rsidR="0032296D" w:rsidRDefault="0032296D" w:rsidP="00664647">
      <w:pPr>
        <w:spacing w:line="240" w:lineRule="auto"/>
      </w:pPr>
    </w:p>
    <w:p w14:paraId="7C06939F" w14:textId="7D2331E9" w:rsidR="0032296D" w:rsidRDefault="00E86BA4" w:rsidP="00E86D4E">
      <w:pPr>
        <w:spacing w:line="240" w:lineRule="auto"/>
        <w:ind w:left="4956" w:firstLine="708"/>
        <w:rPr>
          <w:rFonts w:ascii="Times New Roman" w:hAnsi="Times New Roman" w:cs="Times New Roman"/>
          <w:sz w:val="24"/>
          <w:szCs w:val="24"/>
        </w:rPr>
      </w:pPr>
      <w:r>
        <w:rPr>
          <w:rFonts w:ascii="Times New Roman" w:hAnsi="Times New Roman" w:cs="Times New Roman"/>
          <w:sz w:val="24"/>
          <w:szCs w:val="24"/>
        </w:rPr>
        <w:t>Ing. Juraj Bertalan</w:t>
      </w:r>
    </w:p>
    <w:p w14:paraId="1D5A2095" w14:textId="3C1250A7" w:rsidR="00283B22" w:rsidRDefault="00E86D4E" w:rsidP="00E86D4E">
      <w:pPr>
        <w:spacing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starosta obce</w:t>
      </w:r>
    </w:p>
    <w:p w14:paraId="3CCDBE82" w14:textId="77777777" w:rsidR="00E86D4E" w:rsidRPr="00283B22" w:rsidRDefault="00E86D4E" w:rsidP="00E86D4E">
      <w:pPr>
        <w:spacing w:line="240" w:lineRule="auto"/>
        <w:ind w:left="4956" w:firstLine="708"/>
        <w:rPr>
          <w:rFonts w:ascii="Times New Roman" w:hAnsi="Times New Roman" w:cs="Times New Roman"/>
          <w:sz w:val="24"/>
          <w:szCs w:val="24"/>
        </w:rPr>
      </w:pPr>
    </w:p>
    <w:p w14:paraId="0EB16D64" w14:textId="7878A34A" w:rsidR="0032296D" w:rsidRPr="00283B22" w:rsidRDefault="0032296D" w:rsidP="00664647">
      <w:pPr>
        <w:spacing w:line="240" w:lineRule="auto"/>
        <w:rPr>
          <w:rFonts w:ascii="Times New Roman" w:hAnsi="Times New Roman" w:cs="Times New Roman"/>
          <w:sz w:val="24"/>
          <w:szCs w:val="24"/>
        </w:rPr>
      </w:pPr>
      <w:r w:rsidRPr="00283B22">
        <w:rPr>
          <w:rFonts w:ascii="Times New Roman" w:hAnsi="Times New Roman" w:cs="Times New Roman"/>
          <w:sz w:val="24"/>
          <w:szCs w:val="24"/>
        </w:rPr>
        <w:t>V </w:t>
      </w:r>
      <w:r w:rsidR="00E86BA4">
        <w:rPr>
          <w:rFonts w:ascii="Times New Roman" w:hAnsi="Times New Roman" w:cs="Times New Roman"/>
          <w:sz w:val="24"/>
          <w:szCs w:val="24"/>
        </w:rPr>
        <w:t>Bake</w:t>
      </w:r>
      <w:r w:rsidRPr="00283B22">
        <w:rPr>
          <w:rFonts w:ascii="Times New Roman" w:hAnsi="Times New Roman" w:cs="Times New Roman"/>
          <w:sz w:val="24"/>
          <w:szCs w:val="24"/>
        </w:rPr>
        <w:t xml:space="preserve"> dňa </w:t>
      </w:r>
      <w:r w:rsidR="00B655FB">
        <w:rPr>
          <w:rFonts w:ascii="Times New Roman" w:hAnsi="Times New Roman" w:cs="Times New Roman"/>
          <w:sz w:val="24"/>
          <w:szCs w:val="24"/>
        </w:rPr>
        <w:t>04.02.2020</w:t>
      </w:r>
      <w:r w:rsidRPr="00283B22">
        <w:rPr>
          <w:rFonts w:ascii="Times New Roman" w:hAnsi="Times New Roman" w:cs="Times New Roman"/>
          <w:sz w:val="24"/>
          <w:szCs w:val="24"/>
        </w:rPr>
        <w:t>.</w:t>
      </w:r>
    </w:p>
    <w:p w14:paraId="452A2197" w14:textId="77777777" w:rsidR="0032296D" w:rsidRDefault="0032296D" w:rsidP="00664647">
      <w:pPr>
        <w:spacing w:line="240" w:lineRule="auto"/>
      </w:pPr>
    </w:p>
    <w:sectPr w:rsidR="0032296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6098" w14:textId="77777777" w:rsidR="00D267E2" w:rsidRDefault="00D267E2" w:rsidP="00283B22">
      <w:pPr>
        <w:spacing w:after="0" w:line="240" w:lineRule="auto"/>
      </w:pPr>
      <w:r>
        <w:separator/>
      </w:r>
    </w:p>
  </w:endnote>
  <w:endnote w:type="continuationSeparator" w:id="0">
    <w:p w14:paraId="681BCE0C" w14:textId="77777777" w:rsidR="00D267E2" w:rsidRDefault="00D267E2" w:rsidP="002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490268"/>
      <w:docPartObj>
        <w:docPartGallery w:val="Page Numbers (Bottom of Page)"/>
        <w:docPartUnique/>
      </w:docPartObj>
    </w:sdtPr>
    <w:sdtEndPr/>
    <w:sdtContent>
      <w:p w14:paraId="0AB72168" w14:textId="62D4E998" w:rsidR="00283B22" w:rsidRDefault="00283B22">
        <w:pPr>
          <w:pStyle w:val="Pta"/>
          <w:jc w:val="center"/>
        </w:pPr>
        <w:r>
          <w:fldChar w:fldCharType="begin"/>
        </w:r>
        <w:r>
          <w:instrText>PAGE   \* MERGEFORMAT</w:instrText>
        </w:r>
        <w:r>
          <w:fldChar w:fldCharType="separate"/>
        </w:r>
        <w:r w:rsidR="00731F80">
          <w:rPr>
            <w:noProof/>
          </w:rPr>
          <w:t>2</w:t>
        </w:r>
        <w:r>
          <w:fldChar w:fldCharType="end"/>
        </w:r>
      </w:p>
    </w:sdtContent>
  </w:sdt>
  <w:p w14:paraId="51BAA4B2" w14:textId="77777777" w:rsidR="00283B22" w:rsidRDefault="00283B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A289" w14:textId="77777777" w:rsidR="00D267E2" w:rsidRDefault="00D267E2" w:rsidP="00283B22">
      <w:pPr>
        <w:spacing w:after="0" w:line="240" w:lineRule="auto"/>
      </w:pPr>
      <w:r>
        <w:separator/>
      </w:r>
    </w:p>
  </w:footnote>
  <w:footnote w:type="continuationSeparator" w:id="0">
    <w:p w14:paraId="0DBD631A" w14:textId="77777777" w:rsidR="00D267E2" w:rsidRDefault="00D267E2" w:rsidP="00283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0E"/>
    <w:rsid w:val="0000795A"/>
    <w:rsid w:val="00091F23"/>
    <w:rsid w:val="00283B22"/>
    <w:rsid w:val="00315F86"/>
    <w:rsid w:val="0032296D"/>
    <w:rsid w:val="003403F0"/>
    <w:rsid w:val="00342CB5"/>
    <w:rsid w:val="004A4C39"/>
    <w:rsid w:val="0055305B"/>
    <w:rsid w:val="00664647"/>
    <w:rsid w:val="00731F80"/>
    <w:rsid w:val="00901E06"/>
    <w:rsid w:val="0096037C"/>
    <w:rsid w:val="00A41A51"/>
    <w:rsid w:val="00A566D1"/>
    <w:rsid w:val="00A57C07"/>
    <w:rsid w:val="00A80F0E"/>
    <w:rsid w:val="00AB712D"/>
    <w:rsid w:val="00AC1C24"/>
    <w:rsid w:val="00AE7E4D"/>
    <w:rsid w:val="00B424F2"/>
    <w:rsid w:val="00B655FB"/>
    <w:rsid w:val="00CA7893"/>
    <w:rsid w:val="00D267E2"/>
    <w:rsid w:val="00DA148F"/>
    <w:rsid w:val="00DC794E"/>
    <w:rsid w:val="00DE76D9"/>
    <w:rsid w:val="00E86BA4"/>
    <w:rsid w:val="00E86D4E"/>
    <w:rsid w:val="00F12C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7A28"/>
  <w15:chartTrackingRefBased/>
  <w15:docId w15:val="{63CCF756-2D45-4165-B9E0-16AB383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83B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3B22"/>
  </w:style>
  <w:style w:type="paragraph" w:styleId="Pta">
    <w:name w:val="footer"/>
    <w:basedOn w:val="Normlny"/>
    <w:link w:val="PtaChar"/>
    <w:uiPriority w:val="99"/>
    <w:unhideWhenUsed/>
    <w:rsid w:val="00283B22"/>
    <w:pPr>
      <w:tabs>
        <w:tab w:val="center" w:pos="4536"/>
        <w:tab w:val="right" w:pos="9072"/>
      </w:tabs>
      <w:spacing w:after="0" w:line="240" w:lineRule="auto"/>
    </w:pPr>
  </w:style>
  <w:style w:type="character" w:customStyle="1" w:styleId="PtaChar">
    <w:name w:val="Päta Char"/>
    <w:basedOn w:val="Predvolenpsmoodseku"/>
    <w:link w:val="Pta"/>
    <w:uiPriority w:val="99"/>
    <w:rsid w:val="00283B22"/>
  </w:style>
  <w:style w:type="table" w:styleId="Mriekatabuky">
    <w:name w:val="Table Grid"/>
    <w:basedOn w:val="Normlnatabuka"/>
    <w:uiPriority w:val="39"/>
    <w:rsid w:val="0096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1610</Words>
  <Characters>9179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Sibyla Szabóová</dc:creator>
  <cp:keywords/>
  <dc:description/>
  <cp:lastModifiedBy>obec Baka</cp:lastModifiedBy>
  <cp:revision>9</cp:revision>
  <dcterms:created xsi:type="dcterms:W3CDTF">2020-04-28T12:15:00Z</dcterms:created>
  <dcterms:modified xsi:type="dcterms:W3CDTF">2020-04-28T12:45:00Z</dcterms:modified>
</cp:coreProperties>
</file>